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b w:val="1"/>
          <w:bCs w:val="1"/>
          <w:sz w:val="24"/>
          <w:szCs w:val="24"/>
          <w:u w:color="454545"/>
          <w14:textOutline w14:w="12700" w14:cap="flat">
            <w14:noFill/>
            <w14:miter w14:lim="400000"/>
          </w14:textOutline>
        </w:rPr>
      </w:pPr>
      <w:r>
        <w:rPr>
          <w:b w:val="1"/>
          <w:bCs w:val="1"/>
          <w:sz w:val="32"/>
          <w:szCs w:val="32"/>
          <w:u w:color="454545"/>
          <w:rtl w:val="0"/>
          <w:lang w:val="en-US"/>
          <w14:textOutline w14:w="12700" w14:cap="flat">
            <w14:noFill/>
            <w14:miter w14:lim="400000"/>
          </w14:textOutline>
        </w:rPr>
        <w:t>Lorenzo de Finiti Quartet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val="single"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r>
        <w:rPr>
          <w:sz w:val="24"/>
          <w:szCs w:val="24"/>
          <w:u w:color="454545"/>
          <w:rtl w:val="0"/>
          <w:lang w:val="en-US"/>
          <w14:textOutline w14:w="12700" w14:cap="flat">
            <w14:noFill/>
            <w14:miter w14:lim="400000"/>
          </w14:textOutline>
        </w:rPr>
        <w:t>With his outstanding technique and artistic expression, Lorenzo was immediately recognized by the media and began playing at some of the most important musical venues in Europe very early on in his career.</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r>
        <w:rPr>
          <w:sz w:val="24"/>
          <w:szCs w:val="24"/>
          <w:u w:color="454545"/>
          <w:rtl w:val="0"/>
          <w:lang w:val="en-US"/>
          <w14:textOutline w14:w="12700" w14:cap="flat">
            <w14:noFill/>
            <w14:miter w14:lim="400000"/>
          </w14:textOutline>
        </w:rPr>
        <w:t xml:space="preserve">Lorenzo De Finti Quartet has been active since 2016, and released two albums, </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We Live Here</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 xml:space="preserve">and </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Love Unknown</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 both produced by the Norwegian label Losen Records.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r>
        <w:rPr>
          <w:sz w:val="24"/>
          <w:szCs w:val="24"/>
          <w:u w:color="454545"/>
          <w:rtl w:val="0"/>
          <w:lang w:val="en-US"/>
          <w14:textOutline w14:w="12700" w14:cap="flat">
            <w14:noFill/>
            <w14:miter w14:lim="400000"/>
          </w14:textOutline>
        </w:rPr>
        <w:t>The Quartet has been touring Europe for two years (Italy, Switzerland, Norway, Lithuania, Poland, France, England, Sweden, Estonia, Turkey and Denmark) before Covid stopped their tour short.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A new video will be released soon, and the new album will be ready by Fall 2021.</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w:t>
      </w:r>
      <w:r>
        <w:rPr>
          <w:sz w:val="24"/>
          <w:szCs w:val="24"/>
          <w:u w:color="000000"/>
          <w:rtl w:val="0"/>
          <w:lang w:val="en-US"/>
          <w14:textOutline w14:w="12700" w14:cap="flat">
            <w14:noFill/>
            <w14:miter w14:lim="400000"/>
          </w14:textOutline>
        </w:rPr>
        <w:t xml:space="preserve">It is soulful chamber jazz of high class </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 xml:space="preserve">and even played with some inspiration from the </w:t>
      </w:r>
      <w:r>
        <w:rPr>
          <w:sz w:val="24"/>
          <w:szCs w:val="24"/>
          <w:u w:color="000000"/>
          <w:rtl w:val="0"/>
          <w:lang w:val="en-US"/>
          <w14:textOutline w14:w="12700" w14:cap="flat">
            <w14:noFill/>
            <w14:miter w14:lim="400000"/>
          </w14:textOutline>
        </w:rPr>
        <w:t>“</w:t>
      </w:r>
      <w:r>
        <w:rPr>
          <w:sz w:val="24"/>
          <w:szCs w:val="24"/>
          <w:u w:color="000000"/>
          <w:rtl w:val="0"/>
          <w:lang w:val="en-US"/>
          <w14:textOutline w14:w="12700" w14:cap="flat">
            <w14:noFill/>
            <w14:miter w14:lim="400000"/>
          </w14:textOutline>
        </w:rPr>
        <w:t>Nordic Tone</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we know from ECM</w:t>
      </w:r>
      <w:r>
        <w:rPr>
          <w:sz w:val="24"/>
          <w:szCs w:val="24"/>
          <w:u w:color="000000"/>
          <w:rtl w:val="0"/>
          <w:lang w:val="en-US"/>
          <w14:textOutline w14:w="12700" w14:cap="flat">
            <w14:noFill/>
            <w14:miter w14:lim="400000"/>
          </w14:textOutline>
        </w:rPr>
        <w:t>’</w:t>
      </w:r>
      <w:r>
        <w:rPr>
          <w:sz w:val="24"/>
          <w:szCs w:val="24"/>
          <w:u w:color="000000"/>
          <w:rtl w:val="0"/>
          <w:lang w:val="en-US"/>
          <w14:textOutline w14:w="12700" w14:cap="flat">
            <w14:noFill/>
            <w14:miter w14:lim="400000"/>
          </w14:textOutline>
        </w:rPr>
        <w:t>s records with Jarrett or Garbarek.</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 Jazz Special magazine, Denmark)</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w:t>
      </w:r>
      <w:r>
        <w:rPr>
          <w:sz w:val="24"/>
          <w:szCs w:val="24"/>
          <w:u w:color="000000"/>
          <w:rtl w:val="0"/>
          <w:lang w:val="en-US"/>
          <w14:textOutline w14:w="12700" w14:cap="flat">
            <w14:noFill/>
            <w14:miter w14:lim="400000"/>
          </w14:textOutline>
        </w:rPr>
        <w:t>As this mysterious title implies, interestingly enough, Lorenzo De Finti approaches the theme in some non-obvious ways with his Quartet's second outing. As impressive as its sophisticated predecessor We Live Here (Losen, 2016) was, the compositions (again a joint endeavor with bassist Stefano Dall'Ora) and the group's chemistry are advanced a step further in Love Unknown. It's a gripping listen touching on a variety of shades appropriate to the theme: romantic, intense, sorrowful, sometimes challenging, and even mostly content in the end.</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(Geno Thackara, All About Jazz)</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 xml:space="preserve">Lorenzo De Finti </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piano</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Stefano Dall</w:t>
      </w:r>
      <w:r>
        <w:rPr>
          <w:sz w:val="24"/>
          <w:szCs w:val="24"/>
          <w:u w:color="000000"/>
          <w:rtl w:val="0"/>
          <w:lang w:val="en-US"/>
          <w14:textOutline w14:w="12700" w14:cap="flat">
            <w14:noFill/>
            <w14:miter w14:lim="400000"/>
          </w14:textOutline>
        </w:rPr>
        <w:t>’</w:t>
      </w:r>
      <w:r>
        <w:rPr>
          <w:sz w:val="24"/>
          <w:szCs w:val="24"/>
          <w:u w:color="000000"/>
          <w:rtl w:val="0"/>
          <w:lang w:val="en-US"/>
          <w14:textOutline w14:w="12700" w14:cap="flat">
            <w14:noFill/>
            <w14:miter w14:lim="400000"/>
          </w14:textOutline>
        </w:rPr>
        <w:t xml:space="preserve">Ora </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double bass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 xml:space="preserve">Marco Castiglioni </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drums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000000"/>
          <w14:textOutline w14:w="12700" w14:cap="flat">
            <w14:noFill/>
            <w14:miter w14:lim="400000"/>
          </w14:textOutline>
        </w:rPr>
      </w:pPr>
      <w:r>
        <w:rPr>
          <w:sz w:val="24"/>
          <w:szCs w:val="24"/>
          <w:u w:color="000000"/>
          <w:rtl w:val="0"/>
          <w:lang w:val="en-US"/>
          <w14:textOutline w14:w="12700" w14:cap="flat">
            <w14:noFill/>
            <w14:miter w14:lim="400000"/>
          </w14:textOutline>
        </w:rPr>
        <w:t xml:space="preserve">Alberto Mandarini </w:t>
      </w:r>
      <w:r>
        <w:rPr>
          <w:sz w:val="24"/>
          <w:szCs w:val="24"/>
          <w:u w:color="000000"/>
          <w:rtl w:val="0"/>
          <w:lang w:val="en-US"/>
          <w14:textOutline w14:w="12700" w14:cap="flat">
            <w14:noFill/>
            <w14:miter w14:lim="400000"/>
          </w14:textOutline>
        </w:rPr>
        <w:t xml:space="preserve">– </w:t>
      </w:r>
      <w:r>
        <w:rPr>
          <w:sz w:val="24"/>
          <w:szCs w:val="24"/>
          <w:u w:color="000000"/>
          <w:rtl w:val="0"/>
          <w:lang w:val="en-US"/>
          <w14:textOutline w14:w="12700" w14:cap="flat">
            <w14:noFill/>
            <w14:miter w14:lim="400000"/>
          </w14:textOutline>
        </w:rPr>
        <w:t>trumpet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pPr>
      <w:r>
        <w:rPr>
          <w:sz w:val="24"/>
          <w:szCs w:val="24"/>
          <w:u w:color="454545"/>
          <w:rtl w:val="0"/>
          <w:lang w:val="en-US"/>
          <w14:textOutline w14:w="12700" w14:cap="flat">
            <w14:noFill/>
            <w14:miter w14:lim="400000"/>
          </w14:textOutline>
        </w:rPr>
        <w:t xml:space="preserve">Link: </w:t>
      </w:r>
      <w:r>
        <w:rPr>
          <w:sz w:val="24"/>
          <w:szCs w:val="24"/>
          <w:u w:color="454545"/>
          <w:rtl w:val="0"/>
          <w:lang w:val="it-IT"/>
          <w14:textOutline w14:w="12700" w14:cap="flat">
            <w14:noFill/>
            <w14:miter w14:lim="400000"/>
          </w14:textOutline>
        </w:rPr>
        <w:t>https://lorenzodefinti.com/</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